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370F" w14:textId="289751CB" w:rsidR="00B80ECA" w:rsidRDefault="003A51A8" w:rsidP="00A01AEC">
      <w:pPr>
        <w:jc w:val="center"/>
        <w:rPr>
          <w:rFonts w:ascii="Comic Sans MS" w:hAnsi="Comic Sans MS"/>
          <w:sz w:val="32"/>
          <w:szCs w:val="32"/>
          <w:u w:val="single"/>
        </w:rPr>
      </w:pPr>
      <w:r>
        <w:rPr>
          <w:rFonts w:ascii="Comic Sans MS" w:hAnsi="Comic Sans MS"/>
          <w:sz w:val="32"/>
          <w:szCs w:val="32"/>
          <w:u w:val="single"/>
        </w:rPr>
        <w:t>Music</w:t>
      </w:r>
      <w:r w:rsidR="00A01AEC">
        <w:rPr>
          <w:rFonts w:ascii="Comic Sans MS" w:hAnsi="Comic Sans MS"/>
          <w:sz w:val="32"/>
          <w:szCs w:val="32"/>
          <w:u w:val="single"/>
        </w:rPr>
        <w:t xml:space="preserve"> linked to the Curriculum Drivers </w:t>
      </w:r>
    </w:p>
    <w:p w14:paraId="3F43448F" w14:textId="12A9F6EC" w:rsidR="00A01AEC" w:rsidRDefault="00A01AEC" w:rsidP="00A01AEC">
      <w:pPr>
        <w:jc w:val="center"/>
        <w:rPr>
          <w:rFonts w:ascii="Comic Sans MS" w:hAnsi="Comic Sans MS"/>
          <w:sz w:val="32"/>
          <w:szCs w:val="32"/>
          <w:u w:val="single"/>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0399"/>
      </w:tblGrid>
      <w:tr w:rsidR="00A01AEC" w:rsidRPr="00A01AEC" w14:paraId="60D275A0"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047D95" w14:textId="7777777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Curriculum Driver</w:t>
            </w:r>
            <w:r w:rsidRPr="00A01AEC">
              <w:rPr>
                <w:rFonts w:ascii="Comic Sans MS" w:eastAsia="Times New Roman" w:hAnsi="Comic Sans MS" w:cs="Times New Roman"/>
                <w:color w:val="000000"/>
                <w:sz w:val="32"/>
                <w:szCs w:val="32"/>
                <w:lang w:eastAsia="en-GB"/>
              </w:rPr>
              <w:t> </w:t>
            </w:r>
          </w:p>
        </w:tc>
        <w:tc>
          <w:tcPr>
            <w:tcW w:w="10399" w:type="dxa"/>
            <w:tcBorders>
              <w:top w:val="single" w:sz="6" w:space="0" w:color="auto"/>
              <w:left w:val="single" w:sz="6" w:space="0" w:color="auto"/>
              <w:bottom w:val="single" w:sz="6" w:space="0" w:color="auto"/>
              <w:right w:val="single" w:sz="6" w:space="0" w:color="auto"/>
            </w:tcBorders>
            <w:shd w:val="clear" w:color="auto" w:fill="auto"/>
            <w:hideMark/>
          </w:tcPr>
          <w:p w14:paraId="2952995E" w14:textId="18EE4C43"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 xml:space="preserve">Links </w:t>
            </w:r>
            <w:r w:rsidR="00906224">
              <w:rPr>
                <w:rFonts w:ascii="Comic Sans MS" w:eastAsia="Times New Roman" w:hAnsi="Comic Sans MS" w:cs="Times New Roman"/>
                <w:b/>
                <w:bCs/>
                <w:color w:val="000000"/>
                <w:sz w:val="32"/>
                <w:szCs w:val="32"/>
                <w:lang w:eastAsia="en-GB"/>
              </w:rPr>
              <w:t xml:space="preserve">to </w:t>
            </w:r>
            <w:r w:rsidR="003A51A8">
              <w:rPr>
                <w:rFonts w:ascii="Comic Sans MS" w:eastAsia="Times New Roman" w:hAnsi="Comic Sans MS" w:cs="Times New Roman"/>
                <w:b/>
                <w:bCs/>
                <w:color w:val="000000"/>
                <w:sz w:val="32"/>
                <w:szCs w:val="32"/>
                <w:lang w:eastAsia="en-GB"/>
              </w:rPr>
              <w:t>Music</w:t>
            </w:r>
          </w:p>
        </w:tc>
      </w:tr>
      <w:tr w:rsidR="00A01AEC" w:rsidRPr="00A01AEC" w14:paraId="4F36DAFB"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BE4D5"/>
            <w:hideMark/>
          </w:tcPr>
          <w:p w14:paraId="04F76A19"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Christianity and Faith </w:t>
            </w:r>
          </w:p>
        </w:tc>
        <w:tc>
          <w:tcPr>
            <w:tcW w:w="10399" w:type="dxa"/>
            <w:tcBorders>
              <w:top w:val="single" w:sz="6" w:space="0" w:color="auto"/>
              <w:left w:val="single" w:sz="6" w:space="0" w:color="auto"/>
              <w:bottom w:val="single" w:sz="6" w:space="0" w:color="auto"/>
              <w:right w:val="single" w:sz="6" w:space="0" w:color="auto"/>
            </w:tcBorders>
            <w:shd w:val="clear" w:color="auto" w:fill="FBE4D5"/>
            <w:hideMark/>
          </w:tcPr>
          <w:p w14:paraId="7D4D322A" w14:textId="77777777" w:rsidR="005E5CB4" w:rsidRDefault="00DF2837" w:rsidP="003E685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3A51A8">
              <w:rPr>
                <w:rFonts w:ascii="Comic Sans MS" w:eastAsia="Times New Roman" w:hAnsi="Comic Sans MS" w:cs="Times New Roman"/>
                <w:color w:val="000000"/>
                <w:sz w:val="24"/>
                <w:szCs w:val="24"/>
                <w:lang w:eastAsia="en-GB"/>
              </w:rPr>
              <w:t>music</w:t>
            </w:r>
            <w:r w:rsidRPr="00B42121">
              <w:rPr>
                <w:rFonts w:ascii="Comic Sans MS" w:eastAsia="Times New Roman" w:hAnsi="Comic Sans MS" w:cs="Times New Roman"/>
                <w:color w:val="000000"/>
                <w:sz w:val="24"/>
                <w:szCs w:val="24"/>
                <w:lang w:eastAsia="en-GB"/>
              </w:rPr>
              <w:t xml:space="preserve"> we promote spiritual awareness by asking the children </w:t>
            </w:r>
            <w:r w:rsidR="003A51A8">
              <w:rPr>
                <w:rFonts w:ascii="Comic Sans MS" w:eastAsia="Times New Roman" w:hAnsi="Comic Sans MS" w:cs="Times New Roman"/>
                <w:color w:val="000000"/>
                <w:sz w:val="24"/>
                <w:szCs w:val="24"/>
                <w:lang w:eastAsia="en-GB"/>
              </w:rPr>
              <w:t xml:space="preserve">to respond to music from a range of cultures, traditions and faiths. </w:t>
            </w:r>
            <w:r w:rsidR="003E6853" w:rsidRPr="00B42121">
              <w:rPr>
                <w:rFonts w:ascii="Comic Sans MS" w:eastAsia="Times New Roman" w:hAnsi="Comic Sans MS" w:cs="Times New Roman"/>
                <w:color w:val="000000"/>
                <w:sz w:val="24"/>
                <w:szCs w:val="24"/>
                <w:lang w:eastAsia="en-GB"/>
              </w:rPr>
              <w:t xml:space="preserve">You will see Christian values within </w:t>
            </w:r>
            <w:r w:rsidR="003A51A8">
              <w:rPr>
                <w:rFonts w:ascii="Comic Sans MS" w:eastAsia="Times New Roman" w:hAnsi="Comic Sans MS" w:cs="Times New Roman"/>
                <w:color w:val="000000"/>
                <w:sz w:val="24"/>
                <w:szCs w:val="24"/>
                <w:lang w:eastAsia="en-GB"/>
              </w:rPr>
              <w:t>music</w:t>
            </w:r>
            <w:r w:rsidR="003E6853" w:rsidRPr="00B42121">
              <w:rPr>
                <w:rFonts w:ascii="Comic Sans MS" w:eastAsia="Times New Roman" w:hAnsi="Comic Sans MS" w:cs="Times New Roman"/>
                <w:color w:val="000000"/>
                <w:sz w:val="24"/>
                <w:szCs w:val="24"/>
                <w:lang w:eastAsia="en-GB"/>
              </w:rPr>
              <w:t xml:space="preserve"> lessons such as working together </w:t>
            </w:r>
            <w:r w:rsidR="00DE6D00">
              <w:rPr>
                <w:rFonts w:ascii="Comic Sans MS" w:eastAsia="Times New Roman" w:hAnsi="Comic Sans MS" w:cs="Times New Roman"/>
                <w:color w:val="000000"/>
                <w:sz w:val="24"/>
                <w:szCs w:val="24"/>
                <w:lang w:eastAsia="en-GB"/>
              </w:rPr>
              <w:t xml:space="preserve">to </w:t>
            </w:r>
            <w:r w:rsidR="003A51A8">
              <w:rPr>
                <w:rFonts w:ascii="Comic Sans MS" w:eastAsia="Times New Roman" w:hAnsi="Comic Sans MS" w:cs="Times New Roman"/>
                <w:color w:val="000000"/>
                <w:sz w:val="24"/>
                <w:szCs w:val="24"/>
                <w:lang w:eastAsia="en-GB"/>
              </w:rPr>
              <w:t>compose a motif or join in with percussion</w:t>
            </w:r>
            <w:r w:rsidR="003E6853" w:rsidRPr="00B42121">
              <w:rPr>
                <w:rFonts w:ascii="Comic Sans MS" w:eastAsia="Times New Roman" w:hAnsi="Comic Sans MS" w:cs="Times New Roman"/>
                <w:color w:val="000000"/>
                <w:sz w:val="24"/>
                <w:szCs w:val="24"/>
                <w:lang w:eastAsia="en-GB"/>
              </w:rPr>
              <w:t>, trust</w:t>
            </w:r>
            <w:r w:rsidR="002C64D6">
              <w:rPr>
                <w:rFonts w:ascii="Comic Sans MS" w:eastAsia="Times New Roman" w:hAnsi="Comic Sans MS" w:cs="Times New Roman"/>
                <w:color w:val="000000"/>
                <w:sz w:val="24"/>
                <w:szCs w:val="24"/>
                <w:lang w:eastAsia="en-GB"/>
              </w:rPr>
              <w:t xml:space="preserve"> and </w:t>
            </w:r>
            <w:r w:rsidR="003E6853" w:rsidRPr="00B42121">
              <w:rPr>
                <w:rFonts w:ascii="Comic Sans MS" w:eastAsia="Times New Roman" w:hAnsi="Comic Sans MS" w:cs="Times New Roman"/>
                <w:color w:val="000000"/>
                <w:sz w:val="24"/>
                <w:szCs w:val="24"/>
                <w:lang w:eastAsia="en-GB"/>
              </w:rPr>
              <w:t>respect</w:t>
            </w:r>
            <w:r w:rsidR="002C64D6">
              <w:rPr>
                <w:rFonts w:ascii="Comic Sans MS" w:eastAsia="Times New Roman" w:hAnsi="Comic Sans MS" w:cs="Times New Roman"/>
                <w:color w:val="000000"/>
                <w:sz w:val="24"/>
                <w:szCs w:val="24"/>
                <w:lang w:eastAsia="en-GB"/>
              </w:rPr>
              <w:t>ing</w:t>
            </w:r>
            <w:r w:rsidR="003E6853" w:rsidRPr="00B42121">
              <w:rPr>
                <w:rFonts w:ascii="Comic Sans MS" w:eastAsia="Times New Roman" w:hAnsi="Comic Sans MS" w:cs="Times New Roman"/>
                <w:color w:val="000000"/>
                <w:sz w:val="24"/>
                <w:szCs w:val="24"/>
                <w:lang w:eastAsia="en-GB"/>
              </w:rPr>
              <w:t xml:space="preserve"> each other’s views and ideas</w:t>
            </w:r>
            <w:r w:rsidR="00DE6D00">
              <w:rPr>
                <w:rFonts w:ascii="Comic Sans MS" w:eastAsia="Times New Roman" w:hAnsi="Comic Sans MS" w:cs="Times New Roman"/>
                <w:color w:val="000000"/>
                <w:sz w:val="24"/>
                <w:szCs w:val="24"/>
                <w:lang w:eastAsia="en-GB"/>
              </w:rPr>
              <w:t>.</w:t>
            </w:r>
            <w:r w:rsidR="003A51A8">
              <w:rPr>
                <w:rFonts w:ascii="Comic Sans MS" w:eastAsia="Times New Roman" w:hAnsi="Comic Sans MS" w:cs="Times New Roman"/>
                <w:color w:val="000000"/>
                <w:sz w:val="24"/>
                <w:szCs w:val="24"/>
                <w:lang w:eastAsia="en-GB"/>
              </w:rPr>
              <w:t xml:space="preserve"> </w:t>
            </w:r>
            <w:r w:rsidR="005E5CB4">
              <w:rPr>
                <w:rFonts w:ascii="Comic Sans MS" w:eastAsia="Times New Roman" w:hAnsi="Comic Sans MS" w:cs="Times New Roman"/>
                <w:color w:val="000000"/>
                <w:sz w:val="24"/>
                <w:szCs w:val="24"/>
                <w:lang w:eastAsia="en-GB"/>
              </w:rPr>
              <w:t xml:space="preserve">The themes of </w:t>
            </w:r>
            <w:r w:rsidR="005E5CB4" w:rsidRPr="005E5CB4">
              <w:rPr>
                <w:rFonts w:ascii="Comic Sans MS" w:eastAsia="Times New Roman" w:hAnsi="Comic Sans MS" w:cs="Times New Roman"/>
                <w:color w:val="000000"/>
                <w:sz w:val="24"/>
                <w:szCs w:val="24"/>
                <w:lang w:eastAsia="en-GB"/>
              </w:rPr>
              <w:t>kindness, respect, friendship, acceptance and happiness</w:t>
            </w:r>
            <w:r w:rsidR="005E5CB4">
              <w:rPr>
                <w:rFonts w:ascii="Comic Sans MS" w:eastAsia="Times New Roman" w:hAnsi="Comic Sans MS" w:cs="Times New Roman"/>
                <w:color w:val="000000"/>
                <w:sz w:val="24"/>
                <w:szCs w:val="24"/>
                <w:lang w:eastAsia="en-GB"/>
              </w:rPr>
              <w:t xml:space="preserve"> are responded to through different styles and themes across the curriculum.</w:t>
            </w:r>
          </w:p>
          <w:p w14:paraId="7CF3F429" w14:textId="77777777" w:rsidR="005E5CB4" w:rsidRDefault="005E5CB4" w:rsidP="003E6853">
            <w:pPr>
              <w:spacing w:after="0" w:line="240" w:lineRule="auto"/>
              <w:textAlignment w:val="baseline"/>
              <w:rPr>
                <w:rFonts w:ascii="Comic Sans MS" w:eastAsia="Times New Roman" w:hAnsi="Comic Sans MS" w:cs="Times New Roman"/>
                <w:color w:val="000000"/>
                <w:sz w:val="24"/>
                <w:szCs w:val="24"/>
                <w:lang w:eastAsia="en-GB"/>
              </w:rPr>
            </w:pPr>
          </w:p>
          <w:p w14:paraId="40463C29" w14:textId="35EAC906" w:rsidR="00A01AEC" w:rsidRDefault="003A51A8" w:rsidP="003E685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Music is used throughout school as a chance for reflection, giving children and adults the time to think more deeply about themes that stretch across our curriculum.</w:t>
            </w:r>
          </w:p>
          <w:p w14:paraId="0B2EB609" w14:textId="77777777" w:rsidR="005E5CB4" w:rsidRDefault="005E5CB4" w:rsidP="003E6853">
            <w:pPr>
              <w:spacing w:after="0" w:line="240" w:lineRule="auto"/>
              <w:textAlignment w:val="baseline"/>
              <w:rPr>
                <w:rFonts w:ascii="Comic Sans MS" w:eastAsia="Times New Roman" w:hAnsi="Comic Sans MS" w:cs="Times New Roman"/>
                <w:color w:val="000000"/>
                <w:sz w:val="24"/>
                <w:szCs w:val="24"/>
                <w:lang w:eastAsia="en-GB"/>
              </w:rPr>
            </w:pPr>
          </w:p>
          <w:p w14:paraId="2A31AFED" w14:textId="7D35DA7D" w:rsidR="003A51A8" w:rsidRPr="00A01AEC" w:rsidRDefault="003A51A8" w:rsidP="003E685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KS1 and KS2 join together on a weekly basis for whole school singing, with some songs linking to our collective worship. Children across all years sing at different events on the Christian calendar, such as Harvest, </w:t>
            </w:r>
            <w:r w:rsidR="00360ED1">
              <w:rPr>
                <w:rFonts w:ascii="Comic Sans MS" w:eastAsia="Times New Roman" w:hAnsi="Comic Sans MS" w:cs="Times New Roman"/>
                <w:color w:val="000000"/>
                <w:sz w:val="24"/>
                <w:szCs w:val="24"/>
                <w:lang w:eastAsia="en-GB"/>
              </w:rPr>
              <w:t xml:space="preserve">Remembrance, </w:t>
            </w:r>
            <w:r>
              <w:rPr>
                <w:rFonts w:ascii="Comic Sans MS" w:eastAsia="Times New Roman" w:hAnsi="Comic Sans MS" w:cs="Times New Roman"/>
                <w:color w:val="000000"/>
                <w:sz w:val="24"/>
                <w:szCs w:val="24"/>
                <w:lang w:eastAsia="en-GB"/>
              </w:rPr>
              <w:t>Christmas and Easter.</w:t>
            </w:r>
          </w:p>
        </w:tc>
      </w:tr>
      <w:tr w:rsidR="00A01AEC" w:rsidRPr="00A01AEC" w14:paraId="623EAF9A"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FF2CC"/>
            <w:hideMark/>
          </w:tcPr>
          <w:p w14:paraId="067BBEC1"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Our Local Area </w:t>
            </w:r>
          </w:p>
        </w:tc>
        <w:tc>
          <w:tcPr>
            <w:tcW w:w="10399" w:type="dxa"/>
            <w:tcBorders>
              <w:top w:val="single" w:sz="6" w:space="0" w:color="auto"/>
              <w:left w:val="single" w:sz="6" w:space="0" w:color="auto"/>
              <w:bottom w:val="single" w:sz="6" w:space="0" w:color="auto"/>
              <w:right w:val="single" w:sz="6" w:space="0" w:color="auto"/>
            </w:tcBorders>
            <w:shd w:val="clear" w:color="auto" w:fill="FFF2CC"/>
            <w:hideMark/>
          </w:tcPr>
          <w:p w14:paraId="2F77A548" w14:textId="3938E355" w:rsidR="00A01AEC" w:rsidRPr="00B42121" w:rsidRDefault="00A01AEC"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w:t>
            </w:r>
            <w:r w:rsidR="00DE6D00">
              <w:rPr>
                <w:rFonts w:ascii="Comic Sans MS" w:eastAsia="Times New Roman" w:hAnsi="Comic Sans MS" w:cs="Times New Roman"/>
                <w:color w:val="000000"/>
                <w:sz w:val="24"/>
                <w:szCs w:val="24"/>
                <w:lang w:eastAsia="en-GB"/>
              </w:rPr>
              <w:t xml:space="preserve"> </w:t>
            </w:r>
            <w:r w:rsidR="00B36B1F">
              <w:rPr>
                <w:rFonts w:ascii="Comic Sans MS" w:eastAsia="Times New Roman" w:hAnsi="Comic Sans MS" w:cs="Times New Roman"/>
                <w:color w:val="000000"/>
                <w:sz w:val="24"/>
                <w:szCs w:val="24"/>
                <w:lang w:eastAsia="en-GB"/>
              </w:rPr>
              <w:t xml:space="preserve">Reception </w:t>
            </w:r>
            <w:r w:rsidR="003C5BD1">
              <w:rPr>
                <w:rFonts w:ascii="Comic Sans MS" w:eastAsia="Times New Roman" w:hAnsi="Comic Sans MS" w:cs="Times New Roman"/>
                <w:color w:val="000000"/>
                <w:sz w:val="24"/>
                <w:szCs w:val="24"/>
                <w:lang w:eastAsia="en-GB"/>
              </w:rPr>
              <w:t>the children explore the sights and sounds in their local area, such as the trees, river and birdsong.</w:t>
            </w:r>
            <w:r w:rsidR="00364F81">
              <w:rPr>
                <w:rFonts w:ascii="Comic Sans MS" w:eastAsia="Times New Roman" w:hAnsi="Comic Sans MS" w:cs="Times New Roman"/>
                <w:color w:val="000000"/>
                <w:sz w:val="24"/>
                <w:szCs w:val="24"/>
                <w:lang w:eastAsia="en-GB"/>
              </w:rPr>
              <w:t xml:space="preserve"> </w:t>
            </w:r>
            <w:r w:rsidR="003C5BD1">
              <w:rPr>
                <w:rFonts w:ascii="Comic Sans MS" w:eastAsia="Times New Roman" w:hAnsi="Comic Sans MS" w:cs="Times New Roman"/>
                <w:color w:val="000000"/>
                <w:sz w:val="24"/>
                <w:szCs w:val="24"/>
                <w:lang w:eastAsia="en-GB"/>
              </w:rPr>
              <w:t xml:space="preserve">They visit their local church and sing here during some local services. </w:t>
            </w:r>
            <w:r w:rsidR="00713774">
              <w:rPr>
                <w:rFonts w:ascii="Comic Sans MS" w:eastAsia="Times New Roman" w:hAnsi="Comic Sans MS" w:cs="Times New Roman"/>
                <w:color w:val="000000"/>
                <w:sz w:val="24"/>
                <w:szCs w:val="24"/>
                <w:lang w:eastAsia="en-GB"/>
              </w:rPr>
              <w:t>The</w:t>
            </w:r>
            <w:r w:rsidR="002C64D6">
              <w:rPr>
                <w:rFonts w:ascii="Comic Sans MS" w:eastAsia="Times New Roman" w:hAnsi="Comic Sans MS" w:cs="Times New Roman"/>
                <w:color w:val="000000"/>
                <w:sz w:val="24"/>
                <w:szCs w:val="24"/>
                <w:lang w:eastAsia="en-GB"/>
              </w:rPr>
              <w:t>y</w:t>
            </w:r>
            <w:r w:rsidR="00713774">
              <w:rPr>
                <w:rFonts w:ascii="Comic Sans MS" w:eastAsia="Times New Roman" w:hAnsi="Comic Sans MS" w:cs="Times New Roman"/>
                <w:color w:val="000000"/>
                <w:sz w:val="24"/>
                <w:szCs w:val="24"/>
                <w:lang w:eastAsia="en-GB"/>
              </w:rPr>
              <w:t xml:space="preserve"> learn to make different sounds using voice and instruments to represent different things they see and hear around them. </w:t>
            </w:r>
          </w:p>
          <w:p w14:paraId="274A2881" w14:textId="77777777" w:rsidR="003E6853" w:rsidRPr="00B42121" w:rsidRDefault="003E6853" w:rsidP="00A01AEC">
            <w:pPr>
              <w:spacing w:after="0" w:line="240" w:lineRule="auto"/>
              <w:textAlignment w:val="baseline"/>
              <w:rPr>
                <w:rFonts w:ascii="Comic Sans MS" w:eastAsia="Times New Roman" w:hAnsi="Comic Sans MS" w:cs="Times New Roman"/>
                <w:color w:val="000000"/>
                <w:sz w:val="24"/>
                <w:szCs w:val="24"/>
                <w:lang w:eastAsia="en-GB"/>
              </w:rPr>
            </w:pPr>
          </w:p>
          <w:p w14:paraId="15F43FBE" w14:textId="7957D9CD" w:rsidR="003E6853" w:rsidRPr="00B42121" w:rsidRDefault="003E6853"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KS1</w:t>
            </w:r>
            <w:r w:rsidR="00EA7EE7">
              <w:rPr>
                <w:rFonts w:ascii="Comic Sans MS" w:eastAsia="Times New Roman" w:hAnsi="Comic Sans MS" w:cs="Times New Roman"/>
                <w:color w:val="000000"/>
                <w:sz w:val="24"/>
                <w:szCs w:val="24"/>
                <w:lang w:eastAsia="en-GB"/>
              </w:rPr>
              <w:t xml:space="preserve"> children</w:t>
            </w:r>
            <w:r w:rsidR="00746502">
              <w:rPr>
                <w:rFonts w:ascii="Comic Sans MS" w:eastAsia="Times New Roman" w:hAnsi="Comic Sans MS" w:cs="Times New Roman"/>
                <w:color w:val="000000"/>
                <w:sz w:val="24"/>
                <w:szCs w:val="24"/>
                <w:lang w:eastAsia="en-GB"/>
              </w:rPr>
              <w:t xml:space="preserve"> will continue to use the local area to support their performing of music. They will sing and perform in their local church at Christmas</w:t>
            </w:r>
            <w:r w:rsidR="002C64D6">
              <w:rPr>
                <w:rFonts w:ascii="Comic Sans MS" w:eastAsia="Times New Roman" w:hAnsi="Comic Sans MS" w:cs="Times New Roman"/>
                <w:color w:val="000000"/>
                <w:sz w:val="24"/>
                <w:szCs w:val="24"/>
                <w:lang w:eastAsia="en-GB"/>
              </w:rPr>
              <w:t>, Harvest and Easter. They will think more deeply about people and friends they know in their local environment and respond to music about friendship and their community.</w:t>
            </w:r>
          </w:p>
          <w:p w14:paraId="29C5268E" w14:textId="77777777" w:rsidR="00AE53AF" w:rsidRPr="00B42121" w:rsidRDefault="00AE53AF" w:rsidP="00A01AEC">
            <w:pPr>
              <w:spacing w:after="0" w:line="240" w:lineRule="auto"/>
              <w:textAlignment w:val="baseline"/>
              <w:rPr>
                <w:rFonts w:ascii="Comic Sans MS" w:eastAsia="Times New Roman" w:hAnsi="Comic Sans MS" w:cs="Times New Roman"/>
                <w:color w:val="000000"/>
                <w:sz w:val="24"/>
                <w:szCs w:val="24"/>
                <w:lang w:eastAsia="en-GB"/>
              </w:rPr>
            </w:pPr>
          </w:p>
          <w:p w14:paraId="0964EA10" w14:textId="36F5F710" w:rsidR="00713774" w:rsidRDefault="00AE53AF" w:rsidP="00216C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BA254B" w:rsidRPr="00B42121">
              <w:rPr>
                <w:rFonts w:ascii="Comic Sans MS" w:eastAsia="Times New Roman" w:hAnsi="Comic Sans MS" w:cs="Times New Roman"/>
                <w:color w:val="000000"/>
                <w:sz w:val="24"/>
                <w:szCs w:val="24"/>
                <w:lang w:eastAsia="en-GB"/>
              </w:rPr>
              <w:t>KS2</w:t>
            </w:r>
            <w:r w:rsidR="002C64D6">
              <w:rPr>
                <w:rFonts w:ascii="Comic Sans MS" w:eastAsia="Times New Roman" w:hAnsi="Comic Sans MS" w:cs="Times New Roman"/>
                <w:color w:val="000000"/>
                <w:sz w:val="24"/>
                <w:szCs w:val="24"/>
                <w:lang w:eastAsia="en-GB"/>
              </w:rPr>
              <w:t xml:space="preserve"> c</w:t>
            </w:r>
            <w:r w:rsidR="00713774">
              <w:rPr>
                <w:rFonts w:ascii="Comic Sans MS" w:eastAsia="Times New Roman" w:hAnsi="Comic Sans MS" w:cs="Times New Roman"/>
                <w:color w:val="000000"/>
                <w:sz w:val="24"/>
                <w:szCs w:val="24"/>
                <w:lang w:eastAsia="en-GB"/>
              </w:rPr>
              <w:t xml:space="preserve">hildren have the chance to compose music linked to their local environment. They take part in offsite music workshops (such as drumming at </w:t>
            </w:r>
            <w:proofErr w:type="spellStart"/>
            <w:r w:rsidR="00713774">
              <w:rPr>
                <w:rFonts w:ascii="Comic Sans MS" w:eastAsia="Times New Roman" w:hAnsi="Comic Sans MS" w:cs="Times New Roman"/>
                <w:color w:val="000000"/>
                <w:sz w:val="24"/>
                <w:szCs w:val="24"/>
                <w:lang w:eastAsia="en-GB"/>
              </w:rPr>
              <w:t>Walltown</w:t>
            </w:r>
            <w:proofErr w:type="spellEnd"/>
            <w:r w:rsidR="00713774">
              <w:rPr>
                <w:rFonts w:ascii="Comic Sans MS" w:eastAsia="Times New Roman" w:hAnsi="Comic Sans MS" w:cs="Times New Roman"/>
                <w:color w:val="000000"/>
                <w:sz w:val="24"/>
                <w:szCs w:val="24"/>
                <w:lang w:eastAsia="en-GB"/>
              </w:rPr>
              <w:t xml:space="preserve"> Crags) and have the chance to join and play together with schools from the surrounding area. </w:t>
            </w:r>
            <w:r w:rsidR="005E5CB4">
              <w:rPr>
                <w:rFonts w:ascii="Comic Sans MS" w:eastAsia="Times New Roman" w:hAnsi="Comic Sans MS" w:cs="Times New Roman"/>
                <w:color w:val="000000"/>
                <w:sz w:val="24"/>
                <w:szCs w:val="24"/>
                <w:lang w:eastAsia="en-GB"/>
              </w:rPr>
              <w:t xml:space="preserve">We take advantage of our musically rich local area and are striving to develop links with local musicians and our local high school. </w:t>
            </w:r>
          </w:p>
          <w:p w14:paraId="22818BFE" w14:textId="77777777" w:rsidR="00713774" w:rsidRDefault="00713774" w:rsidP="00216C86">
            <w:pPr>
              <w:spacing w:after="0" w:line="240" w:lineRule="auto"/>
              <w:textAlignment w:val="baseline"/>
              <w:rPr>
                <w:rFonts w:ascii="Comic Sans MS" w:eastAsia="Times New Roman" w:hAnsi="Comic Sans MS" w:cs="Times New Roman"/>
                <w:color w:val="000000"/>
                <w:sz w:val="24"/>
                <w:szCs w:val="24"/>
                <w:lang w:eastAsia="en-GB"/>
              </w:rPr>
            </w:pPr>
          </w:p>
          <w:p w14:paraId="67091384" w14:textId="413B8A8F" w:rsidR="00BA254B" w:rsidRPr="00A01AEC" w:rsidRDefault="00713774" w:rsidP="00216C86">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At Christmas, the children across </w:t>
            </w:r>
            <w:r w:rsidR="00746502">
              <w:rPr>
                <w:rFonts w:ascii="Comic Sans MS" w:eastAsia="Times New Roman" w:hAnsi="Comic Sans MS" w:cs="Times New Roman"/>
                <w:color w:val="000000"/>
                <w:sz w:val="24"/>
                <w:szCs w:val="24"/>
                <w:lang w:eastAsia="en-GB"/>
              </w:rPr>
              <w:t xml:space="preserve">both schools will record a class carol to be shown at a Christmas lunch for elderly members of the community. </w:t>
            </w:r>
            <w:r>
              <w:rPr>
                <w:rFonts w:ascii="Comic Sans MS" w:eastAsia="Times New Roman" w:hAnsi="Comic Sans MS" w:cs="Times New Roman"/>
                <w:color w:val="000000"/>
                <w:sz w:val="24"/>
                <w:szCs w:val="24"/>
                <w:lang w:eastAsia="en-GB"/>
              </w:rPr>
              <w:t xml:space="preserve">KS2 will join with their partner school to use the local High School to perform their show. </w:t>
            </w:r>
          </w:p>
        </w:tc>
      </w:tr>
      <w:tr w:rsidR="00A01AEC" w:rsidRPr="00A01AEC" w14:paraId="74872413"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E2EFD9"/>
            <w:hideMark/>
          </w:tcPr>
          <w:p w14:paraId="19E3A26E"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lastRenderedPageBreak/>
              <w:t>Outdoor Growing, Learning and Environment </w:t>
            </w:r>
          </w:p>
        </w:tc>
        <w:tc>
          <w:tcPr>
            <w:tcW w:w="10399" w:type="dxa"/>
            <w:tcBorders>
              <w:top w:val="single" w:sz="6" w:space="0" w:color="auto"/>
              <w:left w:val="single" w:sz="6" w:space="0" w:color="auto"/>
              <w:bottom w:val="single" w:sz="6" w:space="0" w:color="auto"/>
              <w:right w:val="single" w:sz="6" w:space="0" w:color="auto"/>
            </w:tcBorders>
            <w:shd w:val="clear" w:color="auto" w:fill="E2EFD9"/>
            <w:hideMark/>
          </w:tcPr>
          <w:p w14:paraId="4BE29A3E" w14:textId="47F83E21" w:rsidR="00E51E86" w:rsidRPr="00B42121" w:rsidRDefault="003266DD" w:rsidP="0071523B">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w:t>
            </w:r>
            <w:r w:rsidR="00E51E86" w:rsidRPr="00B42121">
              <w:rPr>
                <w:rFonts w:ascii="Comic Sans MS" w:eastAsia="Times New Roman" w:hAnsi="Comic Sans MS" w:cs="Times New Roman"/>
                <w:color w:val="000000"/>
                <w:sz w:val="24"/>
                <w:szCs w:val="24"/>
                <w:lang w:eastAsia="en-GB"/>
              </w:rPr>
              <w:t xml:space="preserve"> </w:t>
            </w:r>
            <w:r w:rsidR="00CB1CEA">
              <w:rPr>
                <w:rFonts w:ascii="Comic Sans MS" w:eastAsia="Times New Roman" w:hAnsi="Comic Sans MS" w:cs="Times New Roman"/>
                <w:color w:val="000000"/>
                <w:sz w:val="24"/>
                <w:szCs w:val="24"/>
                <w:lang w:eastAsia="en-GB"/>
              </w:rPr>
              <w:t>R</w:t>
            </w:r>
            <w:r w:rsidR="00E51E86" w:rsidRPr="00B42121">
              <w:rPr>
                <w:rFonts w:ascii="Comic Sans MS" w:eastAsia="Times New Roman" w:hAnsi="Comic Sans MS" w:cs="Times New Roman"/>
                <w:color w:val="000000"/>
                <w:sz w:val="24"/>
                <w:szCs w:val="24"/>
                <w:lang w:eastAsia="en-GB"/>
              </w:rPr>
              <w:t xml:space="preserve">eception </w:t>
            </w:r>
            <w:r w:rsidR="00CB1CEA">
              <w:rPr>
                <w:rFonts w:ascii="Comic Sans MS" w:eastAsia="Times New Roman" w:hAnsi="Comic Sans MS" w:cs="Times New Roman"/>
                <w:color w:val="000000"/>
                <w:sz w:val="24"/>
                <w:szCs w:val="24"/>
                <w:lang w:eastAsia="en-GB"/>
              </w:rPr>
              <w:t>children</w:t>
            </w:r>
            <w:r w:rsidR="00E51E86" w:rsidRPr="00B42121">
              <w:rPr>
                <w:rFonts w:ascii="Comic Sans MS" w:eastAsia="Times New Roman" w:hAnsi="Comic Sans MS" w:cs="Times New Roman"/>
                <w:color w:val="000000"/>
                <w:sz w:val="24"/>
                <w:szCs w:val="24"/>
                <w:lang w:eastAsia="en-GB"/>
              </w:rPr>
              <w:t xml:space="preserve"> </w:t>
            </w:r>
            <w:r w:rsidR="00360ED1">
              <w:rPr>
                <w:rFonts w:ascii="Comic Sans MS" w:eastAsia="Times New Roman" w:hAnsi="Comic Sans MS" w:cs="Times New Roman"/>
                <w:color w:val="000000"/>
                <w:sz w:val="24"/>
                <w:szCs w:val="24"/>
                <w:lang w:eastAsia="en-GB"/>
              </w:rPr>
              <w:t xml:space="preserve">will use the natural world as inspiration to create their own music. They will dance and move to different songs that celebrate nature and the environment around them. </w:t>
            </w:r>
            <w:r w:rsidR="005E5CB4">
              <w:rPr>
                <w:rFonts w:ascii="Comic Sans MS" w:eastAsia="Times New Roman" w:hAnsi="Comic Sans MS" w:cs="Times New Roman"/>
                <w:color w:val="000000"/>
                <w:sz w:val="24"/>
                <w:szCs w:val="24"/>
                <w:lang w:eastAsia="en-GB"/>
              </w:rPr>
              <w:t>The changing seasons inspire a variety of musical outcomes. Children will use recycled materials to make instruments.</w:t>
            </w:r>
          </w:p>
          <w:p w14:paraId="053152E6" w14:textId="197441CC" w:rsidR="006240AC" w:rsidRDefault="006240AC" w:rsidP="00E51E86">
            <w:pPr>
              <w:spacing w:after="0" w:line="240" w:lineRule="auto"/>
              <w:textAlignment w:val="baseline"/>
              <w:rPr>
                <w:rFonts w:ascii="Comic Sans MS" w:eastAsia="Times New Roman" w:hAnsi="Comic Sans MS" w:cs="Times New Roman"/>
                <w:color w:val="000000"/>
                <w:sz w:val="24"/>
                <w:szCs w:val="24"/>
                <w:lang w:eastAsia="en-GB"/>
              </w:rPr>
            </w:pPr>
          </w:p>
          <w:p w14:paraId="1C0CDF5E" w14:textId="0EBBB65B" w:rsidR="003266DD" w:rsidRDefault="003266DD" w:rsidP="00E51E86">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KS1 and KS2 children will continue to connect to nature and the environment through music. </w:t>
            </w:r>
            <w:r w:rsidR="0090074A">
              <w:rPr>
                <w:rFonts w:ascii="Comic Sans MS" w:eastAsia="Times New Roman" w:hAnsi="Comic Sans MS" w:cs="Times New Roman"/>
                <w:color w:val="000000"/>
                <w:sz w:val="24"/>
                <w:szCs w:val="24"/>
                <w:lang w:eastAsia="en-GB"/>
              </w:rPr>
              <w:t xml:space="preserve">They will use natural resources to create beats and instruments, as well as listening to a variety of music that connects to the seasons, nature and current environmental issues. </w:t>
            </w:r>
          </w:p>
          <w:p w14:paraId="524F6EFD" w14:textId="77777777" w:rsidR="0090074A" w:rsidRPr="00B42121" w:rsidRDefault="0090074A" w:rsidP="00E51E86">
            <w:pPr>
              <w:spacing w:after="0" w:line="240" w:lineRule="auto"/>
              <w:textAlignment w:val="baseline"/>
              <w:rPr>
                <w:rFonts w:ascii="Comic Sans MS" w:eastAsia="Times New Roman" w:hAnsi="Comic Sans MS" w:cs="Times New Roman"/>
                <w:color w:val="000000"/>
                <w:sz w:val="24"/>
                <w:szCs w:val="24"/>
                <w:lang w:eastAsia="en-GB"/>
              </w:rPr>
            </w:pPr>
          </w:p>
          <w:p w14:paraId="419B0E7A" w14:textId="0AEB8DD7" w:rsidR="00A749E3" w:rsidRPr="00A01AEC" w:rsidRDefault="00A749E3" w:rsidP="00E51E86">
            <w:pPr>
              <w:spacing w:after="0" w:line="240" w:lineRule="auto"/>
              <w:textAlignment w:val="baseline"/>
              <w:rPr>
                <w:rFonts w:ascii="Comic Sans MS" w:eastAsia="Times New Roman" w:hAnsi="Comic Sans MS" w:cs="Times New Roman"/>
                <w:color w:val="000000"/>
                <w:sz w:val="24"/>
                <w:szCs w:val="24"/>
                <w:lang w:eastAsia="en-GB"/>
              </w:rPr>
            </w:pPr>
          </w:p>
        </w:tc>
      </w:tr>
      <w:tr w:rsidR="00A01AEC" w:rsidRPr="00A01AEC" w14:paraId="4A780E55"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7F7FF139"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32"/>
                <w:szCs w:val="32"/>
                <w:lang w:eastAsia="en-GB"/>
              </w:rPr>
            </w:pPr>
          </w:p>
          <w:p w14:paraId="6A560F84"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Wider World and Diversity </w:t>
            </w:r>
          </w:p>
        </w:tc>
        <w:tc>
          <w:tcPr>
            <w:tcW w:w="10399" w:type="dxa"/>
            <w:tcBorders>
              <w:top w:val="single" w:sz="6" w:space="0" w:color="auto"/>
              <w:left w:val="single" w:sz="6" w:space="0" w:color="auto"/>
              <w:bottom w:val="single" w:sz="6" w:space="0" w:color="auto"/>
              <w:right w:val="single" w:sz="6" w:space="0" w:color="auto"/>
            </w:tcBorders>
            <w:shd w:val="clear" w:color="auto" w:fill="D9E2F3"/>
            <w:hideMark/>
          </w:tcPr>
          <w:p w14:paraId="1303801B" w14:textId="2C943AFB" w:rsidR="00906224" w:rsidRDefault="00E51E86" w:rsidP="004D397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391E90">
              <w:rPr>
                <w:rFonts w:ascii="Comic Sans MS" w:eastAsia="Times New Roman" w:hAnsi="Comic Sans MS" w:cs="Times New Roman"/>
                <w:color w:val="000000"/>
                <w:sz w:val="24"/>
                <w:szCs w:val="24"/>
                <w:lang w:eastAsia="en-GB"/>
              </w:rPr>
              <w:t>R</w:t>
            </w:r>
            <w:r w:rsidR="00360ED1">
              <w:rPr>
                <w:rFonts w:ascii="Comic Sans MS" w:eastAsia="Times New Roman" w:hAnsi="Comic Sans MS" w:cs="Times New Roman"/>
                <w:color w:val="000000"/>
                <w:sz w:val="24"/>
                <w:szCs w:val="24"/>
                <w:lang w:eastAsia="en-GB"/>
              </w:rPr>
              <w:t xml:space="preserve">eception children will start to understand the wider world through music from different cultures and traditions. They will be able to be imaginative and expressive when making their own music in the My World unit. The children will link world music to different world events, such as music played during Chinese New Year. The children will learn </w:t>
            </w:r>
            <w:r w:rsidR="00746502">
              <w:rPr>
                <w:rFonts w:ascii="Comic Sans MS" w:eastAsia="Times New Roman" w:hAnsi="Comic Sans MS" w:cs="Times New Roman"/>
                <w:color w:val="000000"/>
                <w:sz w:val="24"/>
                <w:szCs w:val="24"/>
                <w:lang w:eastAsia="en-GB"/>
              </w:rPr>
              <w:t xml:space="preserve">the African folk song Kye </w:t>
            </w:r>
            <w:proofErr w:type="spellStart"/>
            <w:r w:rsidR="00746502">
              <w:rPr>
                <w:rFonts w:ascii="Comic Sans MS" w:eastAsia="Times New Roman" w:hAnsi="Comic Sans MS" w:cs="Times New Roman"/>
                <w:color w:val="000000"/>
                <w:sz w:val="24"/>
                <w:szCs w:val="24"/>
                <w:lang w:eastAsia="en-GB"/>
              </w:rPr>
              <w:t>Kye</w:t>
            </w:r>
            <w:proofErr w:type="spellEnd"/>
            <w:r w:rsidR="00746502">
              <w:rPr>
                <w:rFonts w:ascii="Comic Sans MS" w:eastAsia="Times New Roman" w:hAnsi="Comic Sans MS" w:cs="Times New Roman"/>
                <w:color w:val="000000"/>
                <w:sz w:val="24"/>
                <w:szCs w:val="24"/>
                <w:lang w:eastAsia="en-GB"/>
              </w:rPr>
              <w:t xml:space="preserve"> </w:t>
            </w:r>
            <w:proofErr w:type="spellStart"/>
            <w:r w:rsidR="00746502">
              <w:rPr>
                <w:rFonts w:ascii="Comic Sans MS" w:eastAsia="Times New Roman" w:hAnsi="Comic Sans MS" w:cs="Times New Roman"/>
                <w:color w:val="000000"/>
                <w:sz w:val="24"/>
                <w:szCs w:val="24"/>
                <w:lang w:eastAsia="en-GB"/>
              </w:rPr>
              <w:t>Kule</w:t>
            </w:r>
            <w:proofErr w:type="spellEnd"/>
            <w:r w:rsidR="00746502">
              <w:rPr>
                <w:rFonts w:ascii="Comic Sans MS" w:eastAsia="Times New Roman" w:hAnsi="Comic Sans MS" w:cs="Times New Roman"/>
                <w:color w:val="000000"/>
                <w:sz w:val="24"/>
                <w:szCs w:val="24"/>
                <w:lang w:eastAsia="en-GB"/>
              </w:rPr>
              <w:t xml:space="preserve"> to support their learning of </w:t>
            </w:r>
            <w:r w:rsidR="0090074A">
              <w:rPr>
                <w:rFonts w:ascii="Comic Sans MS" w:eastAsia="Times New Roman" w:hAnsi="Comic Sans MS" w:cs="Times New Roman"/>
                <w:color w:val="000000"/>
                <w:sz w:val="24"/>
                <w:szCs w:val="24"/>
                <w:lang w:eastAsia="en-GB"/>
              </w:rPr>
              <w:t xml:space="preserve">their </w:t>
            </w:r>
            <w:r w:rsidR="00746502">
              <w:rPr>
                <w:rFonts w:ascii="Comic Sans MS" w:eastAsia="Times New Roman" w:hAnsi="Comic Sans MS" w:cs="Times New Roman"/>
                <w:color w:val="000000"/>
                <w:sz w:val="24"/>
                <w:szCs w:val="24"/>
                <w:lang w:eastAsia="en-GB"/>
              </w:rPr>
              <w:t xml:space="preserve">class read, </w:t>
            </w:r>
            <w:proofErr w:type="spellStart"/>
            <w:r w:rsidR="00746502">
              <w:rPr>
                <w:rFonts w:ascii="Comic Sans MS" w:eastAsia="Times New Roman" w:hAnsi="Comic Sans MS" w:cs="Times New Roman"/>
                <w:color w:val="000000"/>
                <w:sz w:val="24"/>
                <w:szCs w:val="24"/>
                <w:lang w:eastAsia="en-GB"/>
              </w:rPr>
              <w:t>Handa’s</w:t>
            </w:r>
            <w:proofErr w:type="spellEnd"/>
            <w:r w:rsidR="00746502">
              <w:rPr>
                <w:rFonts w:ascii="Comic Sans MS" w:eastAsia="Times New Roman" w:hAnsi="Comic Sans MS" w:cs="Times New Roman"/>
                <w:color w:val="000000"/>
                <w:sz w:val="24"/>
                <w:szCs w:val="24"/>
                <w:lang w:eastAsia="en-GB"/>
              </w:rPr>
              <w:t xml:space="preserve"> Surprise.</w:t>
            </w:r>
          </w:p>
          <w:p w14:paraId="5498942E" w14:textId="77777777" w:rsidR="004D3973" w:rsidRPr="00B42121" w:rsidRDefault="004D3973" w:rsidP="004D3973">
            <w:pPr>
              <w:spacing w:after="0" w:line="240" w:lineRule="auto"/>
              <w:textAlignment w:val="baseline"/>
              <w:rPr>
                <w:rFonts w:ascii="Comic Sans MS" w:eastAsia="Times New Roman" w:hAnsi="Comic Sans MS" w:cs="Times New Roman"/>
                <w:color w:val="000000"/>
                <w:sz w:val="24"/>
                <w:szCs w:val="24"/>
                <w:lang w:eastAsia="en-GB"/>
              </w:rPr>
            </w:pPr>
          </w:p>
          <w:p w14:paraId="726EE50E" w14:textId="4DEED704" w:rsidR="008814EE" w:rsidRDefault="00906224"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lastRenderedPageBreak/>
              <w:t>In KS1</w:t>
            </w:r>
            <w:r w:rsidR="0090074A">
              <w:rPr>
                <w:rFonts w:ascii="Comic Sans MS" w:eastAsia="Times New Roman" w:hAnsi="Comic Sans MS" w:cs="Times New Roman"/>
                <w:color w:val="000000"/>
                <w:sz w:val="24"/>
                <w:szCs w:val="24"/>
                <w:lang w:eastAsia="en-GB"/>
              </w:rPr>
              <w:t xml:space="preserve"> children will explore music from a wide range of cultures and traditions, such as Bossa Nova, Blues, Regg</w:t>
            </w:r>
            <w:r w:rsidR="002E432D">
              <w:rPr>
                <w:rFonts w:ascii="Comic Sans MS" w:eastAsia="Times New Roman" w:hAnsi="Comic Sans MS" w:cs="Times New Roman"/>
                <w:color w:val="000000"/>
                <w:sz w:val="24"/>
                <w:szCs w:val="24"/>
                <w:lang w:eastAsia="en-GB"/>
              </w:rPr>
              <w:t>a</w:t>
            </w:r>
            <w:r w:rsidR="0090074A">
              <w:rPr>
                <w:rFonts w:ascii="Comic Sans MS" w:eastAsia="Times New Roman" w:hAnsi="Comic Sans MS" w:cs="Times New Roman"/>
                <w:color w:val="000000"/>
                <w:sz w:val="24"/>
                <w:szCs w:val="24"/>
                <w:lang w:eastAsia="en-GB"/>
              </w:rPr>
              <w:t>e and Folk music from different places. They will start to explore how music can express identity and act as a positive way to celebrate diversity.</w:t>
            </w:r>
          </w:p>
          <w:p w14:paraId="2DF10093" w14:textId="77777777" w:rsidR="00DA26AF" w:rsidRPr="00B42121" w:rsidRDefault="00DA26AF" w:rsidP="00E51E86">
            <w:pPr>
              <w:spacing w:after="0" w:line="240" w:lineRule="auto"/>
              <w:textAlignment w:val="baseline"/>
              <w:rPr>
                <w:rFonts w:ascii="Comic Sans MS" w:eastAsia="Times New Roman" w:hAnsi="Comic Sans MS" w:cs="Times New Roman"/>
                <w:color w:val="000000"/>
                <w:sz w:val="24"/>
                <w:szCs w:val="24"/>
                <w:lang w:eastAsia="en-GB"/>
              </w:rPr>
            </w:pPr>
          </w:p>
          <w:p w14:paraId="1F57B155" w14:textId="7BE185F5" w:rsidR="00431FF8" w:rsidRPr="00431FF8" w:rsidRDefault="008814EE" w:rsidP="00431FF8">
            <w:pPr>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Lower KS2</w:t>
            </w:r>
            <w:r w:rsidR="0090074A">
              <w:rPr>
                <w:rFonts w:ascii="Comic Sans MS" w:eastAsia="Times New Roman" w:hAnsi="Comic Sans MS" w:cs="Times New Roman"/>
                <w:color w:val="000000"/>
                <w:sz w:val="24"/>
                <w:szCs w:val="24"/>
                <w:lang w:eastAsia="en-GB"/>
              </w:rPr>
              <w:t xml:space="preserve"> the children will deepen their understanding of Reggae, R’n’B and Folk music. They will explore the theme of helping others through appraising different examples of Gospel and Soul music.</w:t>
            </w:r>
            <w:r w:rsidR="00AC7A72">
              <w:rPr>
                <w:rFonts w:ascii="Comic Sans MS" w:eastAsia="Times New Roman" w:hAnsi="Comic Sans MS" w:cs="Times New Roman"/>
                <w:color w:val="000000"/>
                <w:sz w:val="24"/>
                <w:szCs w:val="24"/>
                <w:lang w:eastAsia="en-GB"/>
              </w:rPr>
              <w:t xml:space="preserve"> They will use the pop music of The Beatles and other bands to develop an understanding of what equality and equal rights means in our world today. Children will start to express their own ideas in response to music they have heard.</w:t>
            </w:r>
          </w:p>
          <w:p w14:paraId="7E0A73B0" w14:textId="77777777" w:rsidR="00BA254B" w:rsidRPr="00B42121" w:rsidRDefault="00BA254B" w:rsidP="00E51E86">
            <w:pPr>
              <w:spacing w:after="0" w:line="240" w:lineRule="auto"/>
              <w:textAlignment w:val="baseline"/>
              <w:rPr>
                <w:rFonts w:ascii="Comic Sans MS" w:eastAsia="Times New Roman" w:hAnsi="Comic Sans MS" w:cs="Times New Roman"/>
                <w:color w:val="000000"/>
                <w:sz w:val="24"/>
                <w:szCs w:val="24"/>
                <w:lang w:eastAsia="en-GB"/>
              </w:rPr>
            </w:pPr>
          </w:p>
          <w:p w14:paraId="24137F5C" w14:textId="53E76CE3" w:rsidR="00916F8F" w:rsidRPr="00B42121" w:rsidRDefault="00AC7A72" w:rsidP="00E51E86">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 Upper KS2 the children will continue to develop their awareness of other different cultures and traditions through exploring the theme of Happiness in a range of genres. They will be able to create rhythms and motifs inspired from different genres across the world</w:t>
            </w:r>
            <w:r w:rsidR="002E432D">
              <w:rPr>
                <w:rFonts w:ascii="Comic Sans MS" w:eastAsia="Times New Roman" w:hAnsi="Comic Sans MS" w:cs="Times New Roman"/>
                <w:color w:val="000000"/>
                <w:sz w:val="24"/>
                <w:szCs w:val="24"/>
                <w:lang w:eastAsia="en-GB"/>
              </w:rPr>
              <w:t xml:space="preserve"> </w:t>
            </w:r>
            <w:r>
              <w:rPr>
                <w:rFonts w:ascii="Comic Sans MS" w:eastAsia="Times New Roman" w:hAnsi="Comic Sans MS" w:cs="Times New Roman"/>
                <w:color w:val="000000"/>
                <w:sz w:val="24"/>
                <w:szCs w:val="24"/>
                <w:lang w:eastAsia="en-GB"/>
              </w:rPr>
              <w:t xml:space="preserve">and </w:t>
            </w:r>
            <w:r w:rsidR="002E432D">
              <w:rPr>
                <w:rFonts w:ascii="Comic Sans MS" w:eastAsia="Times New Roman" w:hAnsi="Comic Sans MS" w:cs="Times New Roman"/>
                <w:color w:val="000000"/>
                <w:sz w:val="24"/>
                <w:szCs w:val="24"/>
                <w:lang w:eastAsia="en-GB"/>
              </w:rPr>
              <w:t xml:space="preserve">will have the opportunity to perform and share their ideas in class and to a larger audience. </w:t>
            </w:r>
          </w:p>
          <w:p w14:paraId="081FE3EF" w14:textId="5D8BD5D4" w:rsidR="00A52841" w:rsidRPr="00A01AEC" w:rsidRDefault="00A52841" w:rsidP="00E51E86">
            <w:pPr>
              <w:spacing w:after="0" w:line="240" w:lineRule="auto"/>
              <w:textAlignment w:val="baseline"/>
              <w:rPr>
                <w:rFonts w:ascii="Comic Sans MS" w:eastAsia="Times New Roman" w:hAnsi="Comic Sans MS" w:cs="Times New Roman"/>
                <w:color w:val="000000"/>
                <w:sz w:val="24"/>
                <w:szCs w:val="24"/>
                <w:lang w:eastAsia="en-GB"/>
              </w:rPr>
            </w:pPr>
          </w:p>
        </w:tc>
      </w:tr>
    </w:tbl>
    <w:p w14:paraId="1D726E77" w14:textId="77777777" w:rsidR="00A01AEC" w:rsidRPr="00B42121" w:rsidRDefault="00A01AEC" w:rsidP="00A01AEC">
      <w:pPr>
        <w:jc w:val="center"/>
        <w:rPr>
          <w:rFonts w:ascii="Comic Sans MS" w:hAnsi="Comic Sans MS"/>
          <w:sz w:val="32"/>
          <w:szCs w:val="32"/>
          <w:u w:val="single"/>
        </w:rPr>
      </w:pPr>
    </w:p>
    <w:sectPr w:rsidR="00A01AEC" w:rsidRPr="00B42121" w:rsidSect="00A01A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8FE"/>
    <w:multiLevelType w:val="multilevel"/>
    <w:tmpl w:val="C7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07AD6"/>
    <w:multiLevelType w:val="multilevel"/>
    <w:tmpl w:val="7D2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64313"/>
    <w:multiLevelType w:val="multilevel"/>
    <w:tmpl w:val="D47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3271A"/>
    <w:multiLevelType w:val="multilevel"/>
    <w:tmpl w:val="A6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840017">
    <w:abstractNumId w:val="3"/>
  </w:num>
  <w:num w:numId="2" w16cid:durableId="525873610">
    <w:abstractNumId w:val="1"/>
  </w:num>
  <w:num w:numId="3" w16cid:durableId="1197540991">
    <w:abstractNumId w:val="2"/>
  </w:num>
  <w:num w:numId="4" w16cid:durableId="58688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EC"/>
    <w:rsid w:val="00216C86"/>
    <w:rsid w:val="002C64D6"/>
    <w:rsid w:val="002E432D"/>
    <w:rsid w:val="003266DD"/>
    <w:rsid w:val="00330289"/>
    <w:rsid w:val="00360ED1"/>
    <w:rsid w:val="00364F81"/>
    <w:rsid w:val="00391E90"/>
    <w:rsid w:val="003A51A8"/>
    <w:rsid w:val="003C5BD1"/>
    <w:rsid w:val="003E6853"/>
    <w:rsid w:val="00431FF8"/>
    <w:rsid w:val="004D3973"/>
    <w:rsid w:val="005E0D6B"/>
    <w:rsid w:val="005E5CB4"/>
    <w:rsid w:val="006240AC"/>
    <w:rsid w:val="0067379D"/>
    <w:rsid w:val="006E6895"/>
    <w:rsid w:val="00713774"/>
    <w:rsid w:val="0071523B"/>
    <w:rsid w:val="00746502"/>
    <w:rsid w:val="007A437C"/>
    <w:rsid w:val="00835D46"/>
    <w:rsid w:val="00854F10"/>
    <w:rsid w:val="00876A23"/>
    <w:rsid w:val="008814EE"/>
    <w:rsid w:val="00891074"/>
    <w:rsid w:val="0090074A"/>
    <w:rsid w:val="00906224"/>
    <w:rsid w:val="00916F8F"/>
    <w:rsid w:val="00936972"/>
    <w:rsid w:val="00A01AEC"/>
    <w:rsid w:val="00A07FE2"/>
    <w:rsid w:val="00A52841"/>
    <w:rsid w:val="00A749E3"/>
    <w:rsid w:val="00AC7A72"/>
    <w:rsid w:val="00AE53AF"/>
    <w:rsid w:val="00B36B1F"/>
    <w:rsid w:val="00B42121"/>
    <w:rsid w:val="00BA254B"/>
    <w:rsid w:val="00CB1CEA"/>
    <w:rsid w:val="00D162AA"/>
    <w:rsid w:val="00D309B3"/>
    <w:rsid w:val="00DA26AF"/>
    <w:rsid w:val="00DE6D00"/>
    <w:rsid w:val="00DF2837"/>
    <w:rsid w:val="00E51E86"/>
    <w:rsid w:val="00E61E75"/>
    <w:rsid w:val="00EA7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0E5"/>
  <w15:chartTrackingRefBased/>
  <w15:docId w15:val="{DE4BF430-7027-44CA-B32F-92AF01B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3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d532d0-be23-4683-9d25-da1f89588a88">
      <Terms xmlns="http://schemas.microsoft.com/office/infopath/2007/PartnerControls"/>
    </lcf76f155ced4ddcb4097134ff3c332f>
    <TaxCatchAll xmlns="52006772-ede5-4ae8-be3d-98b34ebd4d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7C212-A21B-493F-B08E-478F6D75EE6B}">
  <ds:schemaRefs>
    <ds:schemaRef ds:uri="http://schemas.microsoft.com/office/2006/metadata/properties"/>
    <ds:schemaRef ds:uri="http://schemas.microsoft.com/office/infopath/2007/PartnerControls"/>
    <ds:schemaRef ds:uri="e2d532d0-be23-4683-9d25-da1f89588a88"/>
    <ds:schemaRef ds:uri="52006772-ede5-4ae8-be3d-98b34ebd4dd9"/>
  </ds:schemaRefs>
</ds:datastoreItem>
</file>

<file path=customXml/itemProps2.xml><?xml version="1.0" encoding="utf-8"?>
<ds:datastoreItem xmlns:ds="http://schemas.openxmlformats.org/officeDocument/2006/customXml" ds:itemID="{80DD7945-13C0-401B-9B51-4FD6AA0D601B}">
  <ds:schemaRefs>
    <ds:schemaRef ds:uri="http://schemas.microsoft.com/sharepoint/v3/contenttype/forms"/>
  </ds:schemaRefs>
</ds:datastoreItem>
</file>

<file path=customXml/itemProps3.xml><?xml version="1.0" encoding="utf-8"?>
<ds:datastoreItem xmlns:ds="http://schemas.openxmlformats.org/officeDocument/2006/customXml" ds:itemID="{C32351E4-4D02-40EC-B9BE-47A4F663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brown</dc:creator>
  <cp:keywords/>
  <dc:description/>
  <cp:lastModifiedBy>Mike Glenton</cp:lastModifiedBy>
  <cp:revision>2</cp:revision>
  <cp:lastPrinted>2022-09-14T11:22:00Z</cp:lastPrinted>
  <dcterms:created xsi:type="dcterms:W3CDTF">2022-12-06T20:39:00Z</dcterms:created>
  <dcterms:modified xsi:type="dcterms:W3CDTF">2022-12-06T20:39:00Z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ies>
</file>